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1CE07" w14:textId="41E6A2B7" w:rsidR="00AF044B" w:rsidRPr="00B5114C" w:rsidRDefault="00611B96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76512" wp14:editId="1293F548">
                <wp:simplePos x="0" y="0"/>
                <wp:positionH relativeFrom="margin">
                  <wp:align>center</wp:align>
                </wp:positionH>
                <wp:positionV relativeFrom="paragraph">
                  <wp:posOffset>92515</wp:posOffset>
                </wp:positionV>
                <wp:extent cx="1277815" cy="133056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7815" cy="133056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4CD82" w14:textId="77777777" w:rsidR="00611B96" w:rsidRPr="00483920" w:rsidRDefault="00611B96" w:rsidP="00611B9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09669B" wp14:editId="31B1EB14">
                                  <wp:extent cx="1148861" cy="1156249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474" cy="11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765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3pt;width:100.6pt;height:104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" stroked="f">
                <v:fill opacity="0"/>
                <v:textbox>
                  <w:txbxContent>
                    <w:p w14:paraId="3A24CD82" w14:textId="77777777" w:rsidR="00611B96" w:rsidRPr="00483920" w:rsidRDefault="00611B96" w:rsidP="00611B96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09669B" wp14:editId="31B1EB14">
                            <wp:extent cx="1148861" cy="1156249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474" cy="11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87D19A" w14:textId="1E29BA8E" w:rsidR="00611B96" w:rsidRDefault="00611B96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288906F7" w14:textId="6A13010A" w:rsidR="00611B96" w:rsidRDefault="00611B96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57DB6B30" w14:textId="6B9E822D" w:rsidR="00611B96" w:rsidRDefault="00611B96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050CF584" w14:textId="77777777" w:rsidR="00611B96" w:rsidRDefault="00611B96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1B6D174F" w14:textId="77777777" w:rsidR="00611B96" w:rsidRDefault="00611B96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17B9BA23" w14:textId="5D337DC7" w:rsidR="000B6A0C" w:rsidRPr="00B5114C" w:rsidRDefault="000B6A0C" w:rsidP="00611B9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5114C">
        <w:rPr>
          <w:rFonts w:ascii="TH SarabunIT๙" w:hAnsi="TH SarabunIT๙" w:cs="TH SarabunIT๙"/>
          <w:b/>
          <w:bCs/>
          <w:cs/>
        </w:rPr>
        <w:t>คำสั่งกระทรวงพาณิชย์</w:t>
      </w:r>
    </w:p>
    <w:p w14:paraId="4B269127" w14:textId="77777777" w:rsidR="000B6A0C" w:rsidRPr="00B5114C" w:rsidRDefault="000B6A0C" w:rsidP="00F93C8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5114C">
        <w:rPr>
          <w:rFonts w:ascii="TH SarabunIT๙" w:hAnsi="TH SarabunIT๙" w:cs="TH SarabunIT๙"/>
          <w:b/>
          <w:bCs/>
          <w:cs/>
        </w:rPr>
        <w:t>ที่ ๖๔๗/๒๕๕๗</w:t>
      </w:r>
    </w:p>
    <w:p w14:paraId="219B671A" w14:textId="77777777" w:rsidR="000B6A0C" w:rsidRPr="00B5114C" w:rsidRDefault="000B6A0C" w:rsidP="00F93C8A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5114C">
        <w:rPr>
          <w:rFonts w:ascii="TH SarabunIT๙" w:hAnsi="TH SarabunIT๙" w:cs="TH SarabunIT๙"/>
          <w:b/>
          <w:bCs/>
          <w:cs/>
        </w:rPr>
        <w:t>เรื่อง มอบอำนาจการตั้งผู้ตรวจการงานและการดำเนินการตรวจการงานของบริษัทจำกัด</w:t>
      </w:r>
    </w:p>
    <w:p w14:paraId="2B477C8A" w14:textId="68E644E8" w:rsidR="000B6A0C" w:rsidRDefault="000B6A0C" w:rsidP="00B5114C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B5114C">
        <w:rPr>
          <w:rFonts w:ascii="TH SarabunIT๙" w:hAnsi="TH SarabunIT๙" w:cs="TH SarabunIT๙"/>
          <w:b/>
          <w:bCs/>
          <w:cs/>
        </w:rPr>
        <w:t>ให้อธิบดีกรมพัฒนาธุรกิจการค้า</w:t>
      </w:r>
    </w:p>
    <w:p w14:paraId="64EE678C" w14:textId="51CBA832" w:rsidR="00551128" w:rsidRPr="00551128" w:rsidRDefault="00551128" w:rsidP="00B5114C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51128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551128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551128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7081892E" w14:textId="03364DBF" w:rsidR="000B6A0C" w:rsidRPr="00551128" w:rsidRDefault="000B6A0C" w:rsidP="00551128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551128">
        <w:rPr>
          <w:rFonts w:ascii="TH SarabunIT๙" w:hAnsi="TH SarabunIT๙" w:cs="TH SarabunIT๙"/>
          <w:cs/>
        </w:rPr>
        <w:t>อาศัยอำนาจตามความในมาตรา ๓๘ แห่งพระราชบัญญัติระเบียบบริการราชการแผ่นดิน พ.ศ. ๒๕๓๔ ซึ่งแก้ไขเพิ่มเติมโดยพระราชบัญญัติระเบียบบริหารราชการแผ่นดิน (ฉบับที่ ๗) พ.ศ. ๒๕๕๐ และอำนาจตามความในมาตรา ๑๒๑๕ และมาตรา ๑๒๑๗ แห่งประมวลกฎหมายแพ่งและพาณิชย์ บรรพ ๓ ลักษณะ ๒๒ หุ้นส่วนและบริษัท รัฐมนตรีว่าการกระทรวงพาณิชย์จึงออกคำสั่งไว้ดังต่อไปนี้</w:t>
      </w:r>
    </w:p>
    <w:p w14:paraId="34789BC1" w14:textId="77777777" w:rsidR="000B6A0C" w:rsidRPr="00611B96" w:rsidRDefault="000B6A0C" w:rsidP="00551128">
      <w:pPr>
        <w:ind w:firstLine="1134"/>
        <w:jc w:val="thaiDistribute"/>
        <w:rPr>
          <w:rFonts w:ascii="TH SarabunIT๙" w:hAnsi="TH SarabunIT๙" w:cs="TH SarabunIT๙"/>
        </w:rPr>
      </w:pPr>
      <w:r w:rsidRPr="00611B96">
        <w:rPr>
          <w:rFonts w:ascii="TH SarabunIT๙" w:hAnsi="TH SarabunIT๙" w:cs="TH SarabunIT๙"/>
          <w:cs/>
        </w:rPr>
        <w:t xml:space="preserve">ข้อ </w:t>
      </w:r>
      <w:r w:rsidRPr="00611B96">
        <w:rPr>
          <w:rFonts w:ascii="TH SarabunIT๙" w:hAnsi="TH SarabunIT๙" w:cs="TH SarabunIT๙"/>
          <w:spacing w:val="-4"/>
          <w:cs/>
        </w:rPr>
        <w:t>๑ ให้ยกเลิกคำสั่งกระทรวงพาณิชย์ ที่ ๑๗๐/๒๕๒๕ เรื่องมอบหมายอำนาจของรัฐมนตรี</w:t>
      </w:r>
      <w:r w:rsidRPr="00611B96">
        <w:rPr>
          <w:rFonts w:ascii="TH SarabunIT๙" w:hAnsi="TH SarabunIT๙" w:cs="TH SarabunIT๙"/>
          <w:cs/>
        </w:rPr>
        <w:t>ว่าการกระทรวงพาณิชย์ ตามประมวลกฎหมายแพ่งและพาณิชย์ตามประมวลกฎหมายแพ่งและพาณิชย์ บรรพ ๓ ลักษณะ ๒๒ หุ้นส่วนและบริษัท มาตรา ๑๒๑๕ และมาตรา ๑๒๑๗ ลงวันที่ ๒๖ พฤษภาคม ๒๕๒๕</w:t>
      </w:r>
    </w:p>
    <w:p w14:paraId="11FC0046" w14:textId="77777777" w:rsidR="000B6A0C" w:rsidRPr="00611B96" w:rsidRDefault="000B6A0C" w:rsidP="00551128">
      <w:pPr>
        <w:ind w:firstLine="1134"/>
        <w:jc w:val="thaiDistribute"/>
        <w:rPr>
          <w:rFonts w:ascii="TH SarabunIT๙" w:hAnsi="TH SarabunIT๙" w:cs="TH SarabunIT๙"/>
        </w:rPr>
      </w:pPr>
      <w:r w:rsidRPr="00611B96">
        <w:rPr>
          <w:rFonts w:ascii="TH SarabunIT๙" w:hAnsi="TH SarabunIT๙" w:cs="TH SarabunIT๙"/>
          <w:cs/>
        </w:rPr>
        <w:t>ข้อ ๒ ให้อธิบดีกรมพัฒนาธุรกิจการค้าเป็นผู้ปฏิบัติราชการแทนรัฐมนตรีว่าการกระทรวงพาณิชย์ ในการใช้อำนาจตั้งผู้ตรวจการงานของบริษัทจำกัด ให้ผู้ตรวจการงานของบริษัทจำกัดทำรายงานการตรวจ ส่งรายงานการตรวจไปยังสำนักงานของบริษัทจำกัดและผู้ถือหุ้นซึ่งยื่นเรื่องราวขอให้ตรวจรวมทั้งให้ผู้ถือหุ้นซึ่งยื่นเรื่องราวขอให้ตรวจวางประกันเพื่อออกค่าใช้จ่ายในการตรวจ ตามคำร้องขอของผู้ถือหุ้นของบริษัทจำกัด</w:t>
      </w:r>
    </w:p>
    <w:p w14:paraId="0BA34A03" w14:textId="77777777" w:rsidR="000B6A0C" w:rsidRPr="00611B96" w:rsidRDefault="000B6A0C" w:rsidP="00551128">
      <w:pPr>
        <w:ind w:firstLine="1134"/>
        <w:jc w:val="thaiDistribute"/>
        <w:rPr>
          <w:rFonts w:ascii="TH SarabunIT๙" w:hAnsi="TH SarabunIT๙" w:cs="TH SarabunIT๙"/>
        </w:rPr>
      </w:pPr>
      <w:r w:rsidRPr="00611B96">
        <w:rPr>
          <w:rFonts w:ascii="TH SarabunIT๙" w:hAnsi="TH SarabunIT๙" w:cs="TH SarabunIT๙"/>
          <w:cs/>
        </w:rPr>
        <w:t>ข้อ ๓ เมื่อผู้ตรวจการงานของบริษัทจำกัดซึ่งอธิบดีกรมพัฒนาธุรกิจการค้าแต่งตั้งได้ตรวจสอบ</w:t>
      </w:r>
      <w:r w:rsidRPr="00611B96">
        <w:rPr>
          <w:rFonts w:ascii="TH SarabunIT๙" w:hAnsi="TH SarabunIT๙" w:cs="TH SarabunIT๙"/>
          <w:spacing w:val="-4"/>
          <w:cs/>
        </w:rPr>
        <w:t>บริษัทจำกัดรายใดแล้ว ให้อธิบดีกรมพัฒนาธุรกิจการค้ารายงานรัฐมนตรีว่าการกระทรวงพาณิชย์ให้ทราบทุกราย</w:t>
      </w:r>
    </w:p>
    <w:p w14:paraId="2385F9EE" w14:textId="77777777" w:rsidR="00551128" w:rsidRDefault="000B6A0C" w:rsidP="00551128">
      <w:pPr>
        <w:ind w:firstLine="1134"/>
        <w:jc w:val="thaiDistribute"/>
        <w:rPr>
          <w:rFonts w:ascii="TH SarabunIT๙" w:hAnsi="TH SarabunIT๙" w:cs="TH SarabunIT๙"/>
        </w:rPr>
      </w:pPr>
      <w:r w:rsidRPr="00611B96">
        <w:rPr>
          <w:rFonts w:ascii="TH SarabunIT๙" w:hAnsi="TH SarabunIT๙" w:cs="TH SarabunIT๙"/>
          <w:cs/>
        </w:rPr>
        <w:t>ข้อ ๔</w:t>
      </w:r>
      <w:r w:rsidRPr="00551128">
        <w:rPr>
          <w:rFonts w:ascii="TH SarabunIT๙" w:hAnsi="TH SarabunIT๙" w:cs="TH SarabunIT๙"/>
          <w:cs/>
        </w:rPr>
        <w:t xml:space="preserve"> ให้บรรดาเรื่องที่ได้ยื่นขอให้</w:t>
      </w:r>
      <w:bookmarkStart w:id="0" w:name="_GoBack"/>
      <w:bookmarkEnd w:id="0"/>
      <w:r w:rsidRPr="00551128">
        <w:rPr>
          <w:rFonts w:ascii="TH SarabunIT๙" w:hAnsi="TH SarabunIT๙" w:cs="TH SarabunIT๙"/>
          <w:cs/>
        </w:rPr>
        <w:t>ตั้งผู้ตรวจการงานไว้แล้ว และอยู่ในระหว่างการดำเนินการให้ถือว่าเป็นการยื่นเรื่องตามคำสั่งกระทรวงพาณิชย์ฉบับนี้</w:t>
      </w:r>
    </w:p>
    <w:p w14:paraId="474DCC67" w14:textId="792F380B" w:rsidR="000B6A0C" w:rsidRPr="00551128" w:rsidRDefault="000B6A0C" w:rsidP="00551128">
      <w:pPr>
        <w:ind w:firstLine="1134"/>
        <w:jc w:val="thaiDistribute"/>
        <w:rPr>
          <w:rFonts w:ascii="TH SarabunIT๙" w:hAnsi="TH SarabunIT๙" w:cs="TH SarabunIT๙"/>
        </w:rPr>
      </w:pPr>
      <w:r w:rsidRPr="00551128">
        <w:rPr>
          <w:rFonts w:ascii="TH SarabunIT๙" w:hAnsi="TH SarabunIT๙" w:cs="TH SarabunIT๙"/>
          <w:cs/>
        </w:rPr>
        <w:t>ทั้งนี้ ตั้งแต่บัดนี้เป็นต้นไป</w:t>
      </w:r>
    </w:p>
    <w:p w14:paraId="0EA76410" w14:textId="77777777" w:rsidR="000B6A0C" w:rsidRPr="00551128" w:rsidRDefault="000B6A0C" w:rsidP="00551128">
      <w:pPr>
        <w:spacing w:before="240"/>
        <w:ind w:firstLine="1985"/>
        <w:jc w:val="center"/>
        <w:rPr>
          <w:rFonts w:ascii="TH SarabunIT๙" w:hAnsi="TH SarabunIT๙" w:cs="TH SarabunIT๙"/>
        </w:rPr>
      </w:pPr>
      <w:r w:rsidRPr="00551128">
        <w:rPr>
          <w:rFonts w:ascii="TH SarabunIT๙" w:hAnsi="TH SarabunIT๙" w:cs="TH SarabunIT๙"/>
          <w:cs/>
        </w:rPr>
        <w:t>สั่ง ณ วันที่ ๒๕ พฤศจิกายน พ.ศ. ๒๕๕๗</w:t>
      </w:r>
    </w:p>
    <w:p w14:paraId="46B668B8" w14:textId="77777777" w:rsidR="000B6A0C" w:rsidRPr="00551128" w:rsidRDefault="000B6A0C" w:rsidP="00551128">
      <w:pPr>
        <w:ind w:firstLine="1985"/>
        <w:jc w:val="center"/>
        <w:rPr>
          <w:rFonts w:ascii="TH SarabunIT๙" w:hAnsi="TH SarabunIT๙" w:cs="TH SarabunIT๙"/>
        </w:rPr>
      </w:pPr>
      <w:r w:rsidRPr="00551128">
        <w:rPr>
          <w:rFonts w:ascii="TH SarabunIT๙" w:hAnsi="TH SarabunIT๙" w:cs="TH SarabunIT๙"/>
          <w:cs/>
        </w:rPr>
        <w:t>พลเอก ฉัตรชัย สาริกัลป์ยะ</w:t>
      </w:r>
    </w:p>
    <w:p w14:paraId="5EDC2971" w14:textId="77777777" w:rsidR="002A34BB" w:rsidRPr="00551128" w:rsidRDefault="000B6A0C" w:rsidP="00551128">
      <w:pPr>
        <w:ind w:firstLine="1985"/>
        <w:jc w:val="center"/>
        <w:rPr>
          <w:rFonts w:ascii="TH SarabunIT๙" w:hAnsi="TH SarabunIT๙" w:cs="TH SarabunIT๙"/>
        </w:rPr>
      </w:pPr>
      <w:r w:rsidRPr="00551128">
        <w:rPr>
          <w:rFonts w:ascii="TH SarabunIT๙" w:hAnsi="TH SarabunIT๙" w:cs="TH SarabunIT๙"/>
          <w:cs/>
        </w:rPr>
        <w:t>รัฐมนตรีว่าการกระทรวงพาณิชย์</w:t>
      </w:r>
    </w:p>
    <w:sectPr w:rsidR="002A34BB" w:rsidRPr="00551128" w:rsidSect="00AF044B">
      <w:pgSz w:w="11906" w:h="16838"/>
      <w:pgMar w:top="851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A0C"/>
    <w:rsid w:val="000B6A0C"/>
    <w:rsid w:val="002A34BB"/>
    <w:rsid w:val="00551128"/>
    <w:rsid w:val="00611B96"/>
    <w:rsid w:val="00AF044B"/>
    <w:rsid w:val="00B5114C"/>
    <w:rsid w:val="00F91C3E"/>
    <w:rsid w:val="00F9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895F"/>
  <w15:chartTrackingRefBased/>
  <w15:docId w15:val="{4E73A880-A259-4475-8F61-582E3F34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7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5</cp:revision>
  <dcterms:created xsi:type="dcterms:W3CDTF">2020-10-12T16:39:00Z</dcterms:created>
  <dcterms:modified xsi:type="dcterms:W3CDTF">2020-12-20T13:18:00Z</dcterms:modified>
</cp:coreProperties>
</file>