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E2A688" w14:textId="77777777" w:rsidR="009B2FF7" w:rsidRPr="009B2FF7" w:rsidRDefault="009B2FF7" w:rsidP="009B2FF7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9B2FF7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009D36" wp14:editId="789C26D0">
                <wp:simplePos x="0" y="0"/>
                <wp:positionH relativeFrom="column">
                  <wp:posOffset>2487930</wp:posOffset>
                </wp:positionH>
                <wp:positionV relativeFrom="paragraph">
                  <wp:posOffset>-518795</wp:posOffset>
                </wp:positionV>
                <wp:extent cx="1366520" cy="139573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6520" cy="13957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D5FA16" w14:textId="77777777" w:rsidR="009B2FF7" w:rsidRPr="00483920" w:rsidRDefault="009B2FF7" w:rsidP="009B2FF7">
                            <w:pPr>
                              <w:rPr>
                                <w:rFonts w:ascii="TH SarabunPSK?" w:hAnsi="TH SarabunPSK?" w:cs="TH SarabunPSK?"/>
                                <w:cs/>
                              </w:rPr>
                            </w:pPr>
                            <w:r w:rsidRPr="004B0DBB">
                              <w:rPr>
                                <w:noProof/>
                              </w:rPr>
                              <w:drawing>
                                <wp:inline distT="0" distB="0" distL="0" distR="0" wp14:anchorId="28640964" wp14:editId="20C8FABA">
                                  <wp:extent cx="1180465" cy="1187450"/>
                                  <wp:effectExtent l="0" t="0" r="0" b="0"/>
                                  <wp:docPr id="3" name="Picture 5" descr="คำอธิบาย: คำอธิบาย: 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คำอธิบาย: คำอธิบาย: 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0465" cy="1187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009D3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95.9pt;margin-top:-40.85pt;width:107.6pt;height:109.9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" stroked="f">
                <v:fill opacity="0"/>
                <v:textbox style="mso-fit-shape-to-text:t">
                  <w:txbxContent>
                    <w:p w14:paraId="1ED5FA16" w14:textId="77777777" w:rsidR="009B2FF7" w:rsidRPr="00483920" w:rsidRDefault="009B2FF7" w:rsidP="009B2FF7">
                      <w:pPr>
                        <w:rPr>
                          <w:rFonts w:ascii="TH SarabunPSK?" w:hAnsi="TH SarabunPSK?" w:cs="TH SarabunPSK?"/>
                          <w:cs/>
                        </w:rPr>
                      </w:pPr>
                      <w:r w:rsidRPr="004B0DBB">
                        <w:rPr>
                          <w:noProof/>
                        </w:rPr>
                        <w:drawing>
                          <wp:inline distT="0" distB="0" distL="0" distR="0" wp14:anchorId="28640964" wp14:editId="20C8FABA">
                            <wp:extent cx="1180465" cy="1187450"/>
                            <wp:effectExtent l="0" t="0" r="0" b="0"/>
                            <wp:docPr id="3" name="Picture 5" descr="คำอธิบาย: คำอธิบาย: 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คำอธิบาย: คำอธิบาย: 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0465" cy="1187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31BB8C1" w14:textId="77777777" w:rsidR="009B2FF7" w:rsidRPr="009B2FF7" w:rsidRDefault="009B2FF7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14:paraId="298B75A5" w14:textId="77777777" w:rsidR="009B2FF7" w:rsidRPr="009B2FF7" w:rsidRDefault="009B2FF7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14:paraId="662CF0E3" w14:textId="77777777" w:rsidR="009B2FF7" w:rsidRPr="009B2FF7" w:rsidRDefault="009B2FF7" w:rsidP="009B2FF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27"/>
          <w:szCs w:val="27"/>
        </w:rPr>
      </w:pPr>
      <w:r w:rsidRPr="009B2FF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กฎกระทรวง</w:t>
      </w:r>
    </w:p>
    <w:p w14:paraId="65222C46" w14:textId="77777777" w:rsidR="009B2FF7" w:rsidRPr="009B2FF7" w:rsidRDefault="009B2FF7" w:rsidP="009B2FF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27"/>
          <w:szCs w:val="27"/>
        </w:rPr>
      </w:pPr>
      <w:r w:rsidRPr="009B2FF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ลดอัตราค่าธรรมเนียมสำหรับห้างหุ้นส่วนและบริษัทจำกัดในพื้นที่เขตพัฒนาพิเศษเฉพาะกิจ</w:t>
      </w:r>
    </w:p>
    <w:p w14:paraId="6B096446" w14:textId="52CF61B6" w:rsidR="009B2FF7" w:rsidRPr="009B2FF7" w:rsidRDefault="009B2FF7" w:rsidP="009B2FF7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</w:pPr>
      <w:r w:rsidRPr="009B2FF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พ.ศ. ๒๕๖</w:t>
      </w:r>
      <w:r w:rsidR="00490B9B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๓</w:t>
      </w:r>
    </w:p>
    <w:p w14:paraId="6258D261" w14:textId="77777777" w:rsidR="009B2FF7" w:rsidRPr="009B2FF7" w:rsidRDefault="009B2FF7" w:rsidP="009B2FF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16"/>
          <w:szCs w:val="16"/>
          <w:u w:val="thick"/>
        </w:rPr>
      </w:pPr>
      <w:r w:rsidRPr="009B2FF7">
        <w:rPr>
          <w:rFonts w:ascii="TH SarabunIT๙" w:eastAsia="Times New Roman" w:hAnsi="TH SarabunIT๙" w:cs="TH SarabunIT๙"/>
          <w:color w:val="000000"/>
          <w:sz w:val="16"/>
          <w:szCs w:val="16"/>
          <w:u w:val="thick"/>
          <w:cs/>
        </w:rPr>
        <w:tab/>
      </w:r>
      <w:r w:rsidRPr="009B2FF7">
        <w:rPr>
          <w:rFonts w:ascii="TH SarabunIT๙" w:eastAsia="Times New Roman" w:hAnsi="TH SarabunIT๙" w:cs="TH SarabunIT๙"/>
          <w:color w:val="000000"/>
          <w:sz w:val="16"/>
          <w:szCs w:val="16"/>
          <w:u w:val="thick"/>
          <w:cs/>
        </w:rPr>
        <w:tab/>
      </w:r>
      <w:r w:rsidRPr="009B2FF7">
        <w:rPr>
          <w:rFonts w:ascii="TH SarabunIT๙" w:eastAsia="Times New Roman" w:hAnsi="TH SarabunIT๙" w:cs="TH SarabunIT๙"/>
          <w:color w:val="000000"/>
          <w:sz w:val="16"/>
          <w:szCs w:val="16"/>
          <w:u w:val="thick"/>
          <w:cs/>
        </w:rPr>
        <w:tab/>
      </w:r>
    </w:p>
    <w:p w14:paraId="048BC44F" w14:textId="77777777" w:rsidR="009B2FF7" w:rsidRPr="009B2FF7" w:rsidRDefault="009B2FF7" w:rsidP="009B2FF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27"/>
          <w:szCs w:val="27"/>
        </w:rPr>
      </w:pPr>
    </w:p>
    <w:p w14:paraId="00F6C1DA" w14:textId="77777777" w:rsidR="009B2FF7" w:rsidRPr="009B2FF7" w:rsidRDefault="009B2FF7" w:rsidP="009B2FF7">
      <w:pPr>
        <w:tabs>
          <w:tab w:val="left" w:pos="1985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27"/>
          <w:szCs w:val="27"/>
        </w:rPr>
      </w:pPr>
      <w:r w:rsidRPr="009B2F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อาศัยอำนาจตามความในมาตรา ๑๐๑๘ แห่งประมวลกฎหมายแพ่งและพาณิชย์ มาตรา ๑๐๒๐ แห่งประมวลกฎหมายแพ่งและพาณิชย์ ซึ่งแก้ไขเพิ่มเติมโดยพระราชบัญญัติแก้ไขเพิ่มเติมประมวลกฎหมายแพ่งและพาณิชย์ </w:t>
      </w:r>
      <w:r w:rsidRPr="009B2FF7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(ฉบับที่ ๑๘) พ.ศ. ๒๕๕๑ และมาตรา ๑๐๒๐/๑ แห่งประมวลกฎหมายแพ่งและพาณิชย์ ซึ่งแก้ไขเพิ่มเติมโดยคำสั่งหัวหน้าคณะรักษาความสงบแห่งชาติ ที่ ๒๑/๒๕๖๐</w:t>
      </w:r>
      <w:r w:rsidRPr="009B2FF7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</w:rPr>
        <w:t> </w:t>
      </w:r>
      <w:r w:rsidRPr="009B2FF7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เรื่อง การแก้ไขเพิ่มเติมกฎหมายเพื่ออำนวยความสะดวกในการ</w:t>
      </w:r>
      <w:r w:rsidRPr="009B2F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ประกอบธุรกิจ ลงวันที่ ๔ เมษายน พุทธศักราช ๒๕๖๐ รัฐมนตรีว่าการกระทรวงพาณิชย์ออกกฎกระทรวงไว้ ดังต่อไปนี้</w:t>
      </w:r>
    </w:p>
    <w:p w14:paraId="15776FAF" w14:textId="560E3BD3" w:rsidR="009B2FF7" w:rsidRPr="0033599C" w:rsidRDefault="009B2FF7" w:rsidP="009B2FF7">
      <w:pPr>
        <w:tabs>
          <w:tab w:val="left" w:pos="1985"/>
        </w:tabs>
        <w:spacing w:before="120" w:after="0" w:line="240" w:lineRule="auto"/>
        <w:ind w:firstLine="1418"/>
        <w:rPr>
          <w:rFonts w:ascii="TH SarabunIT๙" w:eastAsia="Times New Roman" w:hAnsi="TH SarabunIT๙" w:cs="TH SarabunIT๙"/>
          <w:color w:val="000000"/>
          <w:sz w:val="27"/>
          <w:szCs w:val="27"/>
        </w:rPr>
      </w:pPr>
      <w:r w:rsidRPr="0033599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ข้อ ๑</w:t>
      </w:r>
      <w:r w:rsidRPr="0033599C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33599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กฎกระทรวงนี้ให้ใช้บังคับตั้งแต่วันที่ ๑ มกราคม พ.ศ. ๒๕๖</w:t>
      </w:r>
      <w:r w:rsidR="00490B9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๔</w:t>
      </w:r>
      <w:r w:rsidRPr="0033599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เป็นต้นไป</w:t>
      </w:r>
    </w:p>
    <w:p w14:paraId="22045BDA" w14:textId="3A4245DA" w:rsidR="009B2FF7" w:rsidRPr="00323378" w:rsidRDefault="009B2FF7" w:rsidP="00323378">
      <w:pPr>
        <w:tabs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 w:rsidRPr="0033599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ข้อ ๒</w:t>
      </w:r>
      <w:r w:rsidRPr="009B2FF7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323378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ให้ลดอัตราค่าธรรมเนียมในกฎกระทรวงกำหนดอัตราค่าธรรมเนียม</w:t>
      </w:r>
      <w:r w:rsidR="00323378" w:rsidRPr="00323378">
        <w:rPr>
          <w:rFonts w:ascii="TH SarabunIT๙" w:eastAsia="Times New Roman" w:hAnsi="TH SarabunIT๙" w:cs="TH SarabunIT๙" w:hint="cs"/>
          <w:color w:val="000000"/>
          <w:spacing w:val="-6"/>
          <w:sz w:val="32"/>
          <w:szCs w:val="32"/>
          <w:cs/>
        </w:rPr>
        <w:t xml:space="preserve"> ลดอัตราค่าธรรมเนียม</w:t>
      </w:r>
      <w:r w:rsidR="0032337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323378" w:rsidRPr="00323378">
        <w:rPr>
          <w:rFonts w:ascii="TH SarabunIT๙" w:eastAsia="Times New Roman" w:hAnsi="TH SarabunIT๙" w:cs="TH SarabunIT๙" w:hint="cs"/>
          <w:color w:val="000000"/>
          <w:spacing w:val="6"/>
          <w:sz w:val="32"/>
          <w:szCs w:val="32"/>
          <w:cs/>
        </w:rPr>
        <w:t xml:space="preserve">และยกเว้นค่าธรรมเนียมการจดทะเบียน </w:t>
      </w:r>
      <w:r w:rsidRPr="00323378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การขอตรวจเอกสาร การขอสำเนาเอกสารพร้อมคำรับรอง และ</w:t>
      </w:r>
      <w:r w:rsidRPr="009B2F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ค่าธรรมเนียมอื่นที่เกี่ยวกับห้างหุ้นส่วนและบริษัทจำกัด พ.ศ. ๒๕</w:t>
      </w:r>
      <w:r w:rsidR="0032337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๖๓ </w:t>
      </w:r>
      <w:r w:rsidRPr="009B2F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ลงกึ่งหนึ่ง สำหรับห้างหุ้นส่วนและบริษัทจำกัดที่มีสำนักงานแห่งใหญ่ตั้งอยู่ในท้องที่จังหวัดนราธิวาส จังหวัดปัตตานี จังหวัดยะลา จังหวัดสงขลาเฉพาะ</w:t>
      </w:r>
      <w:r w:rsidRPr="00323378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ในท้องที่อำเภอจะนะ อำเภอเทพา อำเภอนาทวี และอำเภอสะบ้าย้อย และจังหวัดสตูล</w:t>
      </w:r>
      <w:r w:rsidRPr="00323378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</w:rPr>
        <w:t>  </w:t>
      </w:r>
      <w:r w:rsidRPr="00323378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ทั้งนี้ ตั้งแต่วันที่</w:t>
      </w:r>
      <w:r w:rsidRPr="009B2F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๑ มกราคม พ.ศ. ๒๕๖</w:t>
      </w:r>
      <w:r w:rsidR="0032337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๔</w:t>
      </w:r>
      <w:r w:rsidRPr="009B2F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ถึงวันที่ ๓๑ ธันวาคม พ.ศ. ๒๕๖</w:t>
      </w:r>
      <w:r w:rsidR="0032337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๖</w:t>
      </w:r>
    </w:p>
    <w:p w14:paraId="1C447FEB" w14:textId="77777777" w:rsidR="009B2FF7" w:rsidRPr="009B2FF7" w:rsidRDefault="009B2FF7">
      <w:pPr>
        <w:pStyle w:val="Default"/>
        <w:spacing w:line="386" w:lineRule="atLeast"/>
        <w:ind w:left="3082" w:right="1092"/>
        <w:jc w:val="center"/>
        <w:rPr>
          <w:rFonts w:ascii="TH SarabunIT๙" w:hAnsi="TH SarabunIT๙" w:cs="TH SarabunIT๙"/>
          <w:sz w:val="32"/>
          <w:szCs w:val="32"/>
        </w:rPr>
      </w:pPr>
    </w:p>
    <w:p w14:paraId="0AEC21AB" w14:textId="11FF482C" w:rsidR="009B2FF7" w:rsidRPr="009B2FF7" w:rsidRDefault="009B2FF7" w:rsidP="009B2FF7">
      <w:pPr>
        <w:spacing w:after="0" w:line="240" w:lineRule="auto"/>
        <w:ind w:firstLine="2160"/>
        <w:jc w:val="center"/>
        <w:rPr>
          <w:rFonts w:ascii="Times New Roman" w:eastAsia="Times New Roman" w:hAnsi="Times New Roman" w:cs="Times New Roman" w:hint="cs"/>
          <w:color w:val="000000"/>
          <w:sz w:val="27"/>
          <w:szCs w:val="27"/>
        </w:rPr>
      </w:pPr>
      <w:r w:rsidRPr="009B2FF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ให้ไว้ ณ วันที่ </w:t>
      </w:r>
      <w:r w:rsidR="0032337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๓๐</w:t>
      </w:r>
      <w:r w:rsidRPr="009B2FF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ธันวาคม พ.ศ. ๒๕๖</w:t>
      </w:r>
      <w:r w:rsidR="0032337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๓</w:t>
      </w:r>
    </w:p>
    <w:p w14:paraId="1FD45D4D" w14:textId="01715E5E" w:rsidR="009B2FF7" w:rsidRPr="009B2FF7" w:rsidRDefault="00323378" w:rsidP="009B2FF7">
      <w:pPr>
        <w:spacing w:before="120" w:after="0" w:line="240" w:lineRule="auto"/>
        <w:ind w:firstLine="21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จุรินท</w:t>
      </w:r>
      <w:proofErr w:type="spellStart"/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ร์</w:t>
      </w:r>
      <w:proofErr w:type="spellEnd"/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ลักษณวิศิษฏ์</w:t>
      </w:r>
    </w:p>
    <w:p w14:paraId="35CEE679" w14:textId="77777777" w:rsidR="009B2FF7" w:rsidRPr="009B2FF7" w:rsidRDefault="009B2FF7" w:rsidP="009B2FF7">
      <w:pPr>
        <w:spacing w:after="0" w:line="240" w:lineRule="auto"/>
        <w:ind w:firstLine="21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2FF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รัฐมนตรีว่าการกระทรวงพาณิชย์</w:t>
      </w:r>
    </w:p>
    <w:p w14:paraId="5D6C70F5" w14:textId="77777777" w:rsidR="009B2FF7" w:rsidRDefault="009B2FF7">
      <w:pPr>
        <w:pStyle w:val="Default"/>
        <w:spacing w:line="363" w:lineRule="atLeast"/>
        <w:jc w:val="both"/>
        <w:rPr>
          <w:rFonts w:ascii="TH SarabunIT๙" w:hAnsi="TH SarabunIT๙" w:cs="TH SarabunIT๙"/>
          <w:sz w:val="32"/>
          <w:szCs w:val="32"/>
          <w:u w:val="single"/>
        </w:rPr>
      </w:pPr>
    </w:p>
    <w:p w14:paraId="2436439E" w14:textId="77777777" w:rsidR="009B2FF7" w:rsidRDefault="009B2FF7" w:rsidP="009B2FF7">
      <w:pPr>
        <w:pStyle w:val="Default"/>
        <w:spacing w:line="363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14:paraId="50CCCB5B" w14:textId="77777777" w:rsidR="009B2FF7" w:rsidRDefault="009B2FF7" w:rsidP="009B2FF7">
      <w:pPr>
        <w:pStyle w:val="Default"/>
        <w:spacing w:line="363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14:paraId="5BA23C6C" w14:textId="77777777" w:rsidR="009B2FF7" w:rsidRDefault="009B2FF7" w:rsidP="009B2FF7">
      <w:pPr>
        <w:pStyle w:val="Default"/>
        <w:spacing w:line="363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14:paraId="79F4D751" w14:textId="77777777" w:rsidR="009B2FF7" w:rsidRDefault="009B2FF7" w:rsidP="009B2FF7">
      <w:pPr>
        <w:pStyle w:val="Default"/>
        <w:spacing w:line="363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14:paraId="40F547B2" w14:textId="77777777" w:rsidR="009B2FF7" w:rsidRDefault="009B2FF7" w:rsidP="009B2FF7">
      <w:pPr>
        <w:pStyle w:val="Default"/>
        <w:spacing w:line="363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14:paraId="1CCC4884" w14:textId="77777777" w:rsidR="009B2FF7" w:rsidRDefault="009B2FF7" w:rsidP="009B2FF7">
      <w:pPr>
        <w:pStyle w:val="Default"/>
        <w:spacing w:line="363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14:paraId="6406A30D" w14:textId="77777777" w:rsidR="009B2FF7" w:rsidRDefault="009B2FF7" w:rsidP="009B2FF7">
      <w:pPr>
        <w:pStyle w:val="Default"/>
        <w:spacing w:line="363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14:paraId="6DAA2547" w14:textId="77777777" w:rsidR="009B2FF7" w:rsidRDefault="009B2FF7" w:rsidP="009B2FF7">
      <w:pPr>
        <w:pStyle w:val="Default"/>
        <w:spacing w:line="363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14:paraId="336502CA" w14:textId="77777777" w:rsidR="009B2FF7" w:rsidRDefault="009B2FF7" w:rsidP="009B2FF7">
      <w:pPr>
        <w:pStyle w:val="Default"/>
        <w:spacing w:line="363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14:paraId="4528CBBC" w14:textId="753DF8D6" w:rsidR="009B2FF7" w:rsidRDefault="009B2FF7" w:rsidP="009B2FF7">
      <w:pPr>
        <w:pStyle w:val="Default"/>
        <w:spacing w:line="363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14:paraId="65802EE4" w14:textId="77777777" w:rsidR="00323378" w:rsidRDefault="00323378" w:rsidP="009B2FF7">
      <w:pPr>
        <w:pStyle w:val="Default"/>
        <w:spacing w:line="363" w:lineRule="atLeast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491CC8A8" w14:textId="77777777" w:rsidR="009B2FF7" w:rsidRDefault="009B2FF7" w:rsidP="009B2FF7">
      <w:pPr>
        <w:pStyle w:val="Default"/>
        <w:spacing w:line="363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14:paraId="704ABB4E" w14:textId="7DD9387D" w:rsidR="00095162" w:rsidRPr="009B2FF7" w:rsidRDefault="009B2FF7" w:rsidP="009B2FF7">
      <w:pPr>
        <w:pStyle w:val="Default"/>
        <w:spacing w:line="363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B2FF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หมายเหตุ :-</w:t>
      </w:r>
      <w:r w:rsidRPr="009B2FF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B2FF7">
        <w:rPr>
          <w:rFonts w:ascii="TH SarabunIT๙" w:hAnsi="TH SarabunIT๙" w:cs="TH SarabunIT๙"/>
          <w:spacing w:val="4"/>
          <w:sz w:val="32"/>
          <w:szCs w:val="32"/>
          <w:cs/>
        </w:rPr>
        <w:t>เหตุผลในการประกาศใช้กฎกระทรวงฉบับนี้ คือ โดยที่การลดอัตราค่าธรรมเนียมการจดทะเบียน การขอ</w:t>
      </w:r>
      <w:r w:rsidRPr="009B2FF7">
        <w:rPr>
          <w:rFonts w:ascii="TH SarabunIT๙" w:hAnsi="TH SarabunIT๙" w:cs="TH SarabunIT๙"/>
          <w:sz w:val="32"/>
          <w:szCs w:val="32"/>
          <w:cs/>
        </w:rPr>
        <w:t xml:space="preserve">ตรวจเอกสาร การขอสำเนาเอกสารพร้อมคำรับรอง และค่าธรรมเนียมอื่นเกี่ยวกับห้างหุ้นส่วนและบริษัทจำกัดลงกึ่งหนึ่ง </w:t>
      </w:r>
      <w:r w:rsidRPr="009B2FF7">
        <w:rPr>
          <w:rFonts w:ascii="TH SarabunIT๙" w:hAnsi="TH SarabunIT๙" w:cs="TH SarabunIT๙"/>
          <w:spacing w:val="2"/>
          <w:sz w:val="32"/>
          <w:szCs w:val="32"/>
          <w:cs/>
        </w:rPr>
        <w:t xml:space="preserve">สำหรับห้างหุ้นส่วนและบริษัทจำกัดที่มีสำนักงานแห่งใหญ่ตั้งอยู่ในท้องที่จังหวัดนราธิวาส จังหวัดปัตตานี จังหวัดยะลา จังหวัดสงขลาเฉพาะในท้องที่อำเภอจะนะ อำเภอเทพา อำเภอนาทวี และอำเภอสะบ้าย้อย </w:t>
      </w:r>
      <w:r w:rsidR="00323378" w:rsidRPr="009B2FF7">
        <w:rPr>
          <w:rFonts w:ascii="TH SarabunIT๙" w:hAnsi="TH SarabunIT๙" w:cs="TH SarabunIT๙"/>
          <w:spacing w:val="2"/>
          <w:sz w:val="32"/>
          <w:szCs w:val="32"/>
          <w:cs/>
        </w:rPr>
        <w:t>และ</w:t>
      </w:r>
      <w:r w:rsidR="00323378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จังหวัดสตูล </w:t>
      </w:r>
      <w:r w:rsidRPr="009B2FF7">
        <w:rPr>
          <w:rFonts w:ascii="TH SarabunIT๙" w:hAnsi="TH SarabunIT๙" w:cs="TH SarabunIT๙"/>
          <w:spacing w:val="2"/>
          <w:sz w:val="32"/>
          <w:szCs w:val="32"/>
          <w:cs/>
        </w:rPr>
        <w:t>ตามกฎกระทรวงลด</w:t>
      </w:r>
      <w:r w:rsidRPr="009B2FF7">
        <w:rPr>
          <w:rFonts w:ascii="TH SarabunIT๙" w:hAnsi="TH SarabunIT๙" w:cs="TH SarabunIT๙"/>
          <w:sz w:val="32"/>
          <w:szCs w:val="32"/>
          <w:cs/>
        </w:rPr>
        <w:t>อัตราค่าธรรมเนียมสำหรับห้างหุ้นส่วนและบริษัทจำกัดในพื้นที่เขต</w:t>
      </w:r>
      <w:r w:rsidRPr="009B2FF7">
        <w:rPr>
          <w:rFonts w:ascii="TH SarabunIT๙" w:hAnsi="TH SarabunIT๙" w:cs="TH SarabunIT๙"/>
          <w:spacing w:val="2"/>
          <w:sz w:val="32"/>
          <w:szCs w:val="32"/>
          <w:cs/>
        </w:rPr>
        <w:t>พัฒนาพิเศษเฉพาะกิจ พ.ศ. ๒๕</w:t>
      </w:r>
      <w:r w:rsidR="00323378">
        <w:rPr>
          <w:rFonts w:ascii="TH SarabunIT๙" w:hAnsi="TH SarabunIT๙" w:cs="TH SarabunIT๙" w:hint="cs"/>
          <w:spacing w:val="2"/>
          <w:sz w:val="32"/>
          <w:szCs w:val="32"/>
          <w:cs/>
        </w:rPr>
        <w:t>๖๐</w:t>
      </w:r>
      <w:r w:rsidRPr="009B2FF7">
        <w:rPr>
          <w:rFonts w:ascii="TH SarabunIT๙" w:hAnsi="TH SarabunIT๙" w:cs="TH SarabunIT๙"/>
          <w:spacing w:val="2"/>
          <w:sz w:val="32"/>
          <w:szCs w:val="32"/>
          <w:cs/>
        </w:rPr>
        <w:t xml:space="preserve"> จะสิ้นสุดลงในวันที่ ๓๑ ธันวาคม พ.ศ. ๒๕๖</w:t>
      </w:r>
      <w:r w:rsidR="00323378">
        <w:rPr>
          <w:rFonts w:ascii="TH SarabunIT๙" w:hAnsi="TH SarabunIT๙" w:cs="TH SarabunIT๙" w:hint="cs"/>
          <w:spacing w:val="2"/>
          <w:sz w:val="32"/>
          <w:szCs w:val="32"/>
          <w:cs/>
        </w:rPr>
        <w:t>๓</w:t>
      </w:r>
      <w:r w:rsidRPr="009B2FF7">
        <w:rPr>
          <w:rFonts w:ascii="TH SarabunIT๙" w:hAnsi="TH SarabunIT๙" w:cs="TH SarabunIT๙"/>
          <w:spacing w:val="2"/>
          <w:sz w:val="32"/>
          <w:szCs w:val="32"/>
        </w:rPr>
        <w:t>  </w:t>
      </w:r>
      <w:r w:rsidRPr="009B2FF7">
        <w:rPr>
          <w:rFonts w:ascii="TH SarabunIT๙" w:hAnsi="TH SarabunIT๙" w:cs="TH SarabunIT๙"/>
          <w:spacing w:val="2"/>
          <w:sz w:val="32"/>
          <w:szCs w:val="32"/>
          <w:cs/>
        </w:rPr>
        <w:t>ดังนั้น เพื่อเป็นการส่งเสริมการลงทุนและช่วยกระตุ้</w:t>
      </w:r>
      <w:bookmarkStart w:id="0" w:name="_GoBack"/>
      <w:bookmarkEnd w:id="0"/>
      <w:r w:rsidRPr="009B2FF7">
        <w:rPr>
          <w:rFonts w:ascii="TH SarabunIT๙" w:hAnsi="TH SarabunIT๙" w:cs="TH SarabunIT๙"/>
          <w:spacing w:val="2"/>
          <w:sz w:val="32"/>
          <w:szCs w:val="32"/>
          <w:cs/>
        </w:rPr>
        <w:t>นเศรษฐกิจในเขตพื้นที่จังหวัด</w:t>
      </w:r>
      <w:r w:rsidRPr="009B2FF7">
        <w:rPr>
          <w:rFonts w:ascii="TH SarabunIT๙" w:hAnsi="TH SarabunIT๙" w:cs="TH SarabunIT๙"/>
          <w:sz w:val="32"/>
          <w:szCs w:val="32"/>
          <w:cs/>
        </w:rPr>
        <w:t>นราธิวาส จังหวัดปัตตานี จังหวัดยะลา จังหวัดสงขลาเฉพาะในท้องที่อำเภอจะนะ อำเภอเทพา อำเภอนาทวี และอำเภอสะบ้าย้อย และจังหวัดสตูล สมควรลดอัตราค่าธรรมเนียมในพื้นที่ดังกล่าวตั้งแต่วันที่ ๑ มกราคม พ.ศ. ๒๕๖</w:t>
      </w:r>
      <w:r w:rsidR="008C1A03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9B2FF7">
        <w:rPr>
          <w:rFonts w:ascii="TH SarabunIT๙" w:hAnsi="TH SarabunIT๙" w:cs="TH SarabunIT๙"/>
          <w:sz w:val="32"/>
          <w:szCs w:val="32"/>
          <w:cs/>
        </w:rPr>
        <w:t xml:space="preserve"> ถึงวันที่ ๓๑ ธันวาคม พ.ศ. ๒๕๖</w:t>
      </w:r>
      <w:r w:rsidR="008C1A03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9B2FF7">
        <w:rPr>
          <w:rFonts w:ascii="TH SarabunIT๙" w:hAnsi="TH SarabunIT๙" w:cs="TH SarabunIT๙"/>
          <w:sz w:val="32"/>
          <w:szCs w:val="32"/>
        </w:rPr>
        <w:t>  </w:t>
      </w:r>
      <w:r w:rsidRPr="009B2FF7">
        <w:rPr>
          <w:rFonts w:ascii="TH SarabunIT๙" w:hAnsi="TH SarabunIT๙" w:cs="TH SarabunIT๙"/>
          <w:sz w:val="32"/>
          <w:szCs w:val="32"/>
          <w:cs/>
        </w:rPr>
        <w:t>จึงจำเป็นต้องออกกฎกระทรวงนี้</w:t>
      </w:r>
    </w:p>
    <w:sectPr w:rsidR="00095162" w:rsidRPr="009B2FF7" w:rsidSect="00490B9B">
      <w:headerReference w:type="default" r:id="rId7"/>
      <w:pgSz w:w="11907" w:h="16840" w:code="9"/>
      <w:pgMar w:top="1134" w:right="1134" w:bottom="1134" w:left="1701" w:header="851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9E9F81" w14:textId="77777777" w:rsidR="009B2FF7" w:rsidRDefault="009B2FF7" w:rsidP="009B2FF7">
      <w:pPr>
        <w:spacing w:after="0" w:line="240" w:lineRule="auto"/>
      </w:pPr>
      <w:r>
        <w:separator/>
      </w:r>
    </w:p>
  </w:endnote>
  <w:endnote w:type="continuationSeparator" w:id="0">
    <w:p w14:paraId="3040B99E" w14:textId="77777777" w:rsidR="009B2FF7" w:rsidRDefault="009B2FF7" w:rsidP="009B2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?">
    <w:altName w:val="Cordia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89DFB1" w14:textId="77777777" w:rsidR="009B2FF7" w:rsidRDefault="009B2FF7" w:rsidP="009B2FF7">
      <w:pPr>
        <w:spacing w:after="0" w:line="240" w:lineRule="auto"/>
      </w:pPr>
      <w:r>
        <w:separator/>
      </w:r>
    </w:p>
  </w:footnote>
  <w:footnote w:type="continuationSeparator" w:id="0">
    <w:p w14:paraId="061649B0" w14:textId="77777777" w:rsidR="009B2FF7" w:rsidRDefault="009B2FF7" w:rsidP="009B2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C2CDBC" w14:textId="1AC02EF7" w:rsidR="009B2FF7" w:rsidRDefault="009B2FF7" w:rsidP="009B2FF7">
    <w:pPr>
      <w:pStyle w:val="a3"/>
      <w:spacing w:after="0" w:line="240" w:lineRule="auto"/>
      <w:jc w:val="center"/>
      <w:rPr>
        <w:rFonts w:ascii="TH SarabunIT๙" w:hAnsi="TH SarabunIT๙" w:cs="TH SarabunIT๙"/>
        <w:noProof/>
        <w:sz w:val="32"/>
        <w:szCs w:val="32"/>
      </w:rPr>
    </w:pPr>
    <w:r>
      <w:rPr>
        <w:rFonts w:ascii="TH SarabunIT๙" w:hAnsi="TH SarabunIT๙" w:cs="TH SarabunIT๙" w:hint="cs"/>
        <w:sz w:val="32"/>
        <w:szCs w:val="32"/>
        <w:cs/>
      </w:rPr>
      <w:t xml:space="preserve">- </w:t>
    </w:r>
    <w:r w:rsidRPr="009B2FF7">
      <w:rPr>
        <w:rFonts w:ascii="TH SarabunIT๙" w:hAnsi="TH SarabunIT๙" w:cs="TH SarabunIT๙"/>
        <w:sz w:val="32"/>
        <w:szCs w:val="32"/>
      </w:rPr>
      <w:fldChar w:fldCharType="begin"/>
    </w:r>
    <w:r w:rsidRPr="009B2FF7">
      <w:rPr>
        <w:rFonts w:ascii="TH SarabunIT๙" w:hAnsi="TH SarabunIT๙" w:cs="TH SarabunIT๙"/>
        <w:sz w:val="32"/>
        <w:szCs w:val="32"/>
      </w:rPr>
      <w:instrText xml:space="preserve"> PAGE   \* MERGEFORMAT </w:instrText>
    </w:r>
    <w:r w:rsidRPr="009B2FF7">
      <w:rPr>
        <w:rFonts w:ascii="TH SarabunIT๙" w:hAnsi="TH SarabunIT๙" w:cs="TH SarabunIT๙"/>
        <w:sz w:val="32"/>
        <w:szCs w:val="32"/>
      </w:rPr>
      <w:fldChar w:fldCharType="separate"/>
    </w:r>
    <w:r w:rsidR="00385D95">
      <w:rPr>
        <w:rFonts w:ascii="TH SarabunIT๙" w:hAnsi="TH SarabunIT๙" w:cs="TH SarabunIT๙"/>
        <w:noProof/>
        <w:sz w:val="32"/>
        <w:szCs w:val="32"/>
      </w:rPr>
      <w:t>2</w:t>
    </w:r>
    <w:r w:rsidRPr="009B2FF7">
      <w:rPr>
        <w:rFonts w:ascii="TH SarabunIT๙" w:hAnsi="TH SarabunIT๙" w:cs="TH SarabunIT๙"/>
        <w:noProof/>
        <w:sz w:val="32"/>
        <w:szCs w:val="32"/>
      </w:rPr>
      <w:fldChar w:fldCharType="end"/>
    </w:r>
    <w:r>
      <w:rPr>
        <w:rFonts w:ascii="TH SarabunIT๙" w:hAnsi="TH SarabunIT๙" w:cs="TH SarabunIT๙" w:hint="cs"/>
        <w:noProof/>
        <w:sz w:val="32"/>
        <w:szCs w:val="32"/>
        <w:cs/>
      </w:rPr>
      <w:t xml:space="preserve"> -</w:t>
    </w:r>
  </w:p>
  <w:p w14:paraId="105B53D5" w14:textId="77777777" w:rsidR="009B2FF7" w:rsidRPr="009B2FF7" w:rsidRDefault="009B2FF7" w:rsidP="009B2FF7">
    <w:pPr>
      <w:pStyle w:val="a3"/>
      <w:spacing w:after="0" w:line="240" w:lineRule="auto"/>
      <w:jc w:val="center"/>
      <w:rPr>
        <w:rFonts w:ascii="TH SarabunIT๙" w:hAnsi="TH SarabunIT๙" w:cs="TH SarabunIT๙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255"/>
    <w:rsid w:val="00004669"/>
    <w:rsid w:val="00095162"/>
    <w:rsid w:val="00323378"/>
    <w:rsid w:val="0033599C"/>
    <w:rsid w:val="00385D95"/>
    <w:rsid w:val="00490B9B"/>
    <w:rsid w:val="008C1A03"/>
    <w:rsid w:val="009B2FF7"/>
    <w:rsid w:val="00AD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23C585FB"/>
  <w14:defaultImageDpi w14:val="0"/>
  <w15:docId w15:val="{D554AD44-0AD4-4FDB-9AE7-B1DDA48F8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Cordia New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pPr>
      <w:spacing w:line="360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Pr>
      <w:color w:val="auto"/>
    </w:rPr>
  </w:style>
  <w:style w:type="paragraph" w:customStyle="1" w:styleId="CM2">
    <w:name w:val="CM2"/>
    <w:basedOn w:val="Default"/>
    <w:next w:val="Default"/>
    <w:uiPriority w:val="99"/>
    <w:pPr>
      <w:spacing w:line="386" w:lineRule="atLeast"/>
    </w:pPr>
    <w:rPr>
      <w:color w:val="auto"/>
    </w:rPr>
  </w:style>
  <w:style w:type="paragraph" w:styleId="a3">
    <w:name w:val="header"/>
    <w:basedOn w:val="a"/>
    <w:link w:val="a4"/>
    <w:uiPriority w:val="99"/>
    <w:unhideWhenUsed/>
    <w:rsid w:val="009B2FF7"/>
    <w:pPr>
      <w:tabs>
        <w:tab w:val="center" w:pos="4680"/>
        <w:tab w:val="right" w:pos="9360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9B2FF7"/>
    <w:rPr>
      <w:rFonts w:cs="Cordia New"/>
      <w:szCs w:val="28"/>
    </w:rPr>
  </w:style>
  <w:style w:type="paragraph" w:styleId="a5">
    <w:name w:val="footer"/>
    <w:basedOn w:val="a"/>
    <w:link w:val="a6"/>
    <w:uiPriority w:val="99"/>
    <w:unhideWhenUsed/>
    <w:rsid w:val="009B2FF7"/>
    <w:pPr>
      <w:tabs>
        <w:tab w:val="center" w:pos="4680"/>
        <w:tab w:val="right" w:pos="9360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9B2FF7"/>
    <w:rPr>
      <w:rFonts w:cs="Cordia New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88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415</Words>
  <Characters>1760</Characters>
  <Application>Microsoft Office Word</Application>
  <DocSecurity>0</DocSecurity>
  <Lines>14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- 18.doc</vt:lpstr>
      <vt:lpstr>Microsoft Word - 18.doc</vt:lpstr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- 18.doc</dc:title>
  <dc:subject/>
  <dc:creator>nilawan.p</dc:creator>
  <cp:keywords/>
  <dc:description/>
  <cp:lastModifiedBy>Lenovo</cp:lastModifiedBy>
  <cp:revision>5</cp:revision>
  <dcterms:created xsi:type="dcterms:W3CDTF">2020-09-16T03:14:00Z</dcterms:created>
  <dcterms:modified xsi:type="dcterms:W3CDTF">2021-01-11T13:34:00Z</dcterms:modified>
</cp:coreProperties>
</file>