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F4DE8" w14:textId="59857061" w:rsidR="0069089C" w:rsidRPr="005C60E5" w:rsidRDefault="0069089C" w:rsidP="00063C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60E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3520F0" wp14:editId="30FC4912">
                <wp:simplePos x="0" y="0"/>
                <wp:positionH relativeFrom="column">
                  <wp:posOffset>2113720</wp:posOffset>
                </wp:positionH>
                <wp:positionV relativeFrom="paragraph">
                  <wp:posOffset>-4934</wp:posOffset>
                </wp:positionV>
                <wp:extent cx="1271954" cy="1260231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1954" cy="126023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88F764" w14:textId="77777777" w:rsidR="0069089C" w:rsidRPr="00483920" w:rsidRDefault="0069089C" w:rsidP="0069089C">
                            <w:pPr>
                              <w:rPr>
                                <w:rFonts w:ascii="TH SarabunPSK๙" w:hAnsi="TH SarabunPSK๙" w:cs="TH SarabunPSK๙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A85502" wp14:editId="50E63A14">
                                  <wp:extent cx="1148861" cy="1156249"/>
                                  <wp:effectExtent l="0" t="0" r="0" b="6350"/>
                                  <wp:docPr id="4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5474" cy="11629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3520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6.45pt;margin-top:-.4pt;width:100.15pt;height:9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" stroked="f">
                <v:fill opacity="0"/>
                <v:textbox>
                  <w:txbxContent>
                    <w:p w14:paraId="3788F764" w14:textId="77777777" w:rsidR="0069089C" w:rsidRPr="00483920" w:rsidRDefault="0069089C" w:rsidP="0069089C">
                      <w:pPr>
                        <w:rPr>
                          <w:rFonts w:ascii="TH SarabunPSK๙" w:hAnsi="TH SarabunPSK๙" w:cs="TH SarabunPSK๙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6A85502" wp14:editId="50E63A14">
                            <wp:extent cx="1148861" cy="1156249"/>
                            <wp:effectExtent l="0" t="0" r="0" b="6350"/>
                            <wp:docPr id="4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5474" cy="11629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8EE1C06" w14:textId="77777777" w:rsidR="0069089C" w:rsidRPr="005C60E5" w:rsidRDefault="0069089C" w:rsidP="00063C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718624" w14:textId="77777777" w:rsidR="0069089C" w:rsidRPr="005C60E5" w:rsidRDefault="0069089C" w:rsidP="00063C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5678C41" w14:textId="77777777" w:rsidR="00781F1B" w:rsidRDefault="00781F1B" w:rsidP="00B82845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14:paraId="2FFB408A" w14:textId="0C78126D" w:rsidR="00063C0B" w:rsidRPr="005C60E5" w:rsidRDefault="00063C0B" w:rsidP="00B82845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60E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ประกาศกรมพัฒนาธุรกิจการค้า</w:t>
      </w:r>
    </w:p>
    <w:p w14:paraId="54E7CB7E" w14:textId="77777777" w:rsidR="00063C0B" w:rsidRPr="005C60E5" w:rsidRDefault="00063C0B" w:rsidP="00063C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60E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หลักเกณฑ์และวิธีการกำหนดเลขทะเบียนหนังสือบริคณห์สนธิ ห้างหุ้นส่วนจดทะเบียน</w:t>
      </w:r>
    </w:p>
    <w:p w14:paraId="5B76870D" w14:textId="77777777" w:rsidR="00063C0B" w:rsidRPr="005C60E5" w:rsidRDefault="00063C0B" w:rsidP="00063C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60E5">
        <w:rPr>
          <w:rFonts w:ascii="TH SarabunIT๙" w:hAnsi="TH SarabunIT๙" w:cs="TH SarabunIT๙"/>
          <w:b/>
          <w:bCs/>
          <w:sz w:val="32"/>
          <w:szCs w:val="32"/>
          <w:cs/>
        </w:rPr>
        <w:t>บริษัทจำกัด บริษัทมหาชนจำกัด หอการค้า สมาคมการค้า และนิติบุคคลที่ตั้งขึ้นตามกฎหมาย</w:t>
      </w:r>
    </w:p>
    <w:p w14:paraId="6D27D53D" w14:textId="77777777" w:rsidR="00063C0B" w:rsidRPr="005C60E5" w:rsidRDefault="00063C0B" w:rsidP="00063C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60E5">
        <w:rPr>
          <w:rFonts w:ascii="TH SarabunIT๙" w:hAnsi="TH SarabunIT๙" w:cs="TH SarabunIT๙"/>
          <w:b/>
          <w:bCs/>
          <w:sz w:val="32"/>
          <w:szCs w:val="32"/>
          <w:cs/>
        </w:rPr>
        <w:t>ต่างประเทศที่ต้องปฏิบัติตามพระราชบัญญัติการประกอบธุรกิจของคนต่างด้าว พ.ศ. ๒๕๔๒</w:t>
      </w:r>
    </w:p>
    <w:p w14:paraId="1341793D" w14:textId="51D4D3FA" w:rsidR="00BC10B2" w:rsidRPr="005C60E5" w:rsidRDefault="00063C0B" w:rsidP="00BC10B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60E5">
        <w:rPr>
          <w:rFonts w:ascii="TH SarabunIT๙" w:hAnsi="TH SarabunIT๙" w:cs="TH SarabunIT๙"/>
          <w:b/>
          <w:bCs/>
          <w:sz w:val="32"/>
          <w:szCs w:val="32"/>
          <w:cs/>
        </w:rPr>
        <w:t>พ.ศ. ๒๕๔๘</w:t>
      </w:r>
    </w:p>
    <w:p w14:paraId="6CD50E36" w14:textId="44DA46CE" w:rsidR="00BC10B2" w:rsidRPr="005C60E5" w:rsidRDefault="00BC10B2" w:rsidP="00BC10B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5C60E5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5C60E5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5C60E5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</w:p>
    <w:p w14:paraId="206290B7" w14:textId="3DA58DE6" w:rsidR="00063C0B" w:rsidRPr="005C60E5" w:rsidRDefault="00063C0B" w:rsidP="001458A9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>เพื่อให้การกำหนดเลขทะเบียนหนังสือบริคณห์สนธิ ห้างหุ้นส่วนจดทะเบียน บริษัทจำกัด บริษัทมหาชนจำกัด หอการค้า สมาคมการค้า และนิติบุคคลที่ตั้งขึ้นตามกฎหมายต่างประเทศที่ต้องปฏิบัติตามพระราชบัญญัติการประกอบธุรกิจของคนต่างด้าว พ.ศ. ๒๕๔๒ สอดคล้องกับการกำหนดเลขประจำตัวประชาชน กรมพัฒนาธุรกิจการค้า จึงกำหนดหลักเกณฑ์และวิธีการกำหนดเลขทะเบียนหนังสือบริคณห์สนธิ ห้างหุ้นส่วนจดทะเบียน บริษัทจำกัด บริษัทมหาชนจำกัด หอการค้า สมาคมการค้า และนิติบุคคลที่ตั้งขึ้นตามกฎหมายต่างประเทศที่ต้องปฏิบัติตามพระราชบัญญัติการประกอบธุรกิจของคนต่างด้าว พ.ศ. ๒๕๔๒ ที่อยู่ในความรับผิดชอบของกรมพัฒนาธุรกิจการค้า ไว้ดังต่อไปนี้</w:t>
      </w:r>
      <w:r w:rsidRPr="005C60E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567B6D" w14:textId="77777777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>๑. ให้ยกเลิกประกาศกรมพัฒนาธุรกิจการค้า เรื่อง หลักเกณฑ์และวิธีการกำหนดเลขทะเบียนพาณิชย์ เลขทะเบียนหนังสือบริคณห์ และเลขทะเบียนนิติบุคคล ลงวันที่ ๒๖ กันยายน ๒๕๔๖</w:t>
      </w:r>
      <w:r w:rsidRPr="005C60E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C9A7E4" w14:textId="77777777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>๒. ในการกำหนดเลขทะเบียนหนังสือบริคณห์สนธิ ห้างหุ้นส่วนจดทะเบียน บริษัทจำกัด บริษัทมหาชนจำกัด หอการค้า สมาคมการค้า และนิติบุคคลที่ตั้งขึ้นตามกฎหมายต่างประเทศที่ต้องปฏิบัติตามพระราชบัญญัติการประกอบธุรกิจของคนต่างด้าว พ.ศ. ๒๕๔๒ ให้ดำเนินการดังนี้</w:t>
      </w:r>
    </w:p>
    <w:p w14:paraId="233A9E83" w14:textId="77777777" w:rsidR="00C022C8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>เลขทะเบียนหนังสือบริคณห์สนธิ ห้างหุ้นส่วนจดทะเบียน บริษัทจำกัด บริษัทมหาชนจำกัด หอการค้า สมาคมการค้า และนิติบุคคลที่ตั้งขึ้นตามกฎหมายต่างประเทศที่ต้องปฏิบัติตามพระราชบัญญัติการประกอบธุรกิจของคนต่างด้าว พ.ศ. ๒๕๔๒ ประกอบด้วยตัวเลขทั้งหมด ๑๓ หลัก แยกเป็น ๖ ส่วน นับจากซ้ายไปขวา ดังนี้</w:t>
      </w:r>
    </w:p>
    <w:p w14:paraId="1ADFD0C7" w14:textId="77777777" w:rsidR="00063C0B" w:rsidRPr="005C60E5" w:rsidRDefault="00063C0B" w:rsidP="003475A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7BBAF97" wp14:editId="164BFEA3">
            <wp:extent cx="5731510" cy="769220"/>
            <wp:effectExtent l="0" t="0" r="2540" b="0"/>
            <wp:docPr id="1" name="Picture 1" descr="https://www.dbd.go.th/images/picture/busin_254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bd.go.th/images/picture/busin_2546-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92F66" w14:textId="77777777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>ส่วนที่หนึ่ง มี ๑ หลัก กำหนดเป็นเลข ๐ แสดงว่าเป็นการจดทะเบียนที่อยู่ในความรับผิดชอบของกรมพัฒนาธุรกิจการค้า</w:t>
      </w:r>
    </w:p>
    <w:p w14:paraId="58E58C28" w14:textId="7A14EA18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 xml:space="preserve">ส่วนที่สอง มี ๒ หลัก หมายถึง จังหวัดที่เป็นที่ตั้งสำนักงานใหญ่ของนิติบุคคลกำหนดเลขจังหวัดตามบัญชีแนบท้ายประกาศกรมพัฒนาธุรกิจการค้า </w:t>
      </w:r>
    </w:p>
    <w:p w14:paraId="75D10FB9" w14:textId="4D10FE7D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>ส่วนที่สาม มี ๑ หลัก หมายถึง ประเภทของการจดทะเบียนโดยกำหนดเลขดังนี้</w:t>
      </w:r>
    </w:p>
    <w:p w14:paraId="0E4ACD42" w14:textId="38035B79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 xml:space="preserve">                      ห้างหุ้นส่วนสามัญนิติบุคคล กำหนดเลข ๒ </w:t>
      </w:r>
    </w:p>
    <w:p w14:paraId="319D4624" w14:textId="73D8F211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      ห้างหุ้นส่วนจำกัด กำหนดเลข ๓</w:t>
      </w:r>
      <w:r w:rsidRPr="005C60E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0BB8A37" w14:textId="64CB7075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 xml:space="preserve">                      หนังสือบริคณห์สนธิบริษัทจำกัด กำหนดเลข ๔</w:t>
      </w:r>
      <w:r w:rsidRPr="005C60E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30A6BE6" w14:textId="6BA62320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 xml:space="preserve">                      บริษัทจำกัด กำหนดเลข ๕</w:t>
      </w:r>
      <w:r w:rsidRPr="005C60E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64F349A" w14:textId="5F9E6EAC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 xml:space="preserve">                      หนังสือบริคณห์สนธิบริษัทมหาชนจำกัด กำหนดเลข ๖</w:t>
      </w:r>
      <w:r w:rsidRPr="005C60E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BFB23C" w14:textId="5C0893A0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 xml:space="preserve">                      บริษัทมหาชนจำกัด กำหนดเลข ๗</w:t>
      </w:r>
      <w:r w:rsidRPr="005C60E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0FA0A9" w14:textId="5014447B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 xml:space="preserve">                      หอการค้า กำหนดเลข ๘</w:t>
      </w:r>
      <w:r w:rsidRPr="005C60E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1098A6" w14:textId="2B76BBEC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B82845" w:rsidRPr="005C60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60E5">
        <w:rPr>
          <w:rFonts w:ascii="TH SarabunIT๙" w:hAnsi="TH SarabunIT๙" w:cs="TH SarabunIT๙"/>
          <w:sz w:val="32"/>
          <w:szCs w:val="32"/>
          <w:cs/>
        </w:rPr>
        <w:t xml:space="preserve">    สมาคมการค้า กำหนดเลข ๙</w:t>
      </w:r>
      <w:r w:rsidRPr="005C60E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BD08C6" w14:textId="77777777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>นิติบุคคลที่ตั้งขึ้นตามกฎหมายต่างประเทศที่ต้องปฏิบัติตามพระราชบัญญัติการประกอบธุรกิจของคนต่างด้าว พ.ศ. ๒๕๔๒ กำหนดเลข ๐</w:t>
      </w:r>
    </w:p>
    <w:p w14:paraId="04066010" w14:textId="77777777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>ส่วนที่สี่ มี ๓ หลัก หมายถึง เลขสามตัวท้ายของปีพุทธศักราชที่จดทะเบียน</w:t>
      </w:r>
    </w:p>
    <w:p w14:paraId="039FE7E9" w14:textId="77777777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>ส่วนที่ห้า มี ๕ หลัก หมายถึง ลำดับของการจดทะเบียนแต่ละประเภท โดยเริ่มตั้งแต่เลข ๐๐๐๐๑ เป็นต้นไป</w:t>
      </w:r>
    </w:p>
    <w:p w14:paraId="28907B8F" w14:textId="77777777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>ส่วนที่หก มี ๑ หลัก หมายถึง เลขสำหรับใช้ในการตรวจสอบความถูกต้อง (</w:t>
      </w:r>
      <w:r w:rsidRPr="005C60E5">
        <w:rPr>
          <w:rFonts w:ascii="TH SarabunIT๙" w:hAnsi="TH SarabunIT๙" w:cs="TH SarabunIT๙"/>
          <w:sz w:val="32"/>
          <w:szCs w:val="32"/>
        </w:rPr>
        <w:t xml:space="preserve">Check Digit) </w:t>
      </w:r>
      <w:r w:rsidRPr="005C60E5">
        <w:rPr>
          <w:rFonts w:ascii="TH SarabunIT๙" w:hAnsi="TH SarabunIT๙" w:cs="TH SarabunIT๙"/>
          <w:sz w:val="32"/>
          <w:szCs w:val="32"/>
          <w:cs/>
        </w:rPr>
        <w:t>ของเลขทะเบียนหนังสือบริคณห์ ห้างหุ้นส่วนจดทะเบียน บริษัทจำกัด บริษัทมหาชนจำกัด หอการค้า สมาคมการค้า และนิติบุคคลที่ตั้งขึ้นตามกฎหมายต่างประเทศที่ต้องปฏิบัติตามพระราชบัญญัติการประกอบธุรกิจของคนต่างด้าว พ.ศ. ๒๕๔๒</w:t>
      </w:r>
      <w:r w:rsidRPr="005C60E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9E0F357" w14:textId="77777777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>๓. เมื่อได้มีการกำหนดเลขทะเบียนข้างต้นไว้แล้ว หากภายหลังจะได้มีการเปลี่ยนแปลงหรือแจ้งย้ายสำนักงานใหญ่ไปตั้ง ณ ท้องที่อื่นใดก็ให้คงเลขทะเบียนที่ออกไว้เช่นเดิม</w:t>
      </w:r>
      <w:r w:rsidRPr="005C60E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5E43B01" w14:textId="77777777" w:rsidR="00063C0B" w:rsidRPr="005C60E5" w:rsidRDefault="00063C0B" w:rsidP="003475A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>๔. การควบหรือแปรสภาพของนิติบุคคลที่มีผลให้ต้องมีการจดทะเบียนต่างหากจากนิติบุคคลก่อนควบหรือแปรสภาพ ให้กำหนดเลขทะเบียนนิติบุคคลที่เกิดจากการจดทะเบียนนั้น เสมือนกับนิติบุคคลที่จดทะเบียนจัดตั้งใหม่</w:t>
      </w:r>
      <w:r w:rsidRPr="005C60E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B86C82" w14:textId="77777777" w:rsidR="00063C0B" w:rsidRPr="005C60E5" w:rsidRDefault="00063C0B" w:rsidP="00B82845">
      <w:pPr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>๕. ประกาศนี้ให้ใช้บังคับตั้งแต่วันที่ ๑ มกราคม พ.ศ. ๒๕๔๙ เป็นต้นไป</w:t>
      </w:r>
      <w:r w:rsidRPr="005C60E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277438" w14:textId="77777777" w:rsidR="00063C0B" w:rsidRPr="005C60E5" w:rsidRDefault="00063C0B" w:rsidP="00FC1052">
      <w:pPr>
        <w:spacing w:before="240" w:after="0" w:line="240" w:lineRule="auto"/>
        <w:ind w:firstLine="4536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>ประกาศ ณ วันที่ ๑๖ พฤษภาคม ๒๕๔๘</w:t>
      </w:r>
    </w:p>
    <w:p w14:paraId="71A25CA3" w14:textId="77777777" w:rsidR="00063C0B" w:rsidRPr="005C60E5" w:rsidRDefault="00063C0B" w:rsidP="00FC1052">
      <w:pPr>
        <w:spacing w:before="120" w:after="0" w:line="240" w:lineRule="auto"/>
        <w:ind w:firstLine="5529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>อรจิต สิงคาลวณิช</w:t>
      </w:r>
    </w:p>
    <w:p w14:paraId="7CC8C050" w14:textId="77777777" w:rsidR="00063C0B" w:rsidRPr="005C60E5" w:rsidRDefault="00063C0B" w:rsidP="001458A9">
      <w:pPr>
        <w:spacing w:before="120" w:after="0" w:line="240" w:lineRule="auto"/>
        <w:ind w:firstLine="5103"/>
        <w:rPr>
          <w:rFonts w:ascii="TH SarabunIT๙" w:hAnsi="TH SarabunIT๙" w:cs="TH SarabunIT๙"/>
          <w:sz w:val="32"/>
          <w:szCs w:val="32"/>
        </w:rPr>
      </w:pPr>
      <w:r w:rsidRPr="005C60E5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</w:p>
    <w:p w14:paraId="3C86BADE" w14:textId="1A60CC9F" w:rsidR="00063C0B" w:rsidRDefault="00063C0B" w:rsidP="00C225AE">
      <w:pPr>
        <w:spacing w:after="0" w:line="240" w:lineRule="auto"/>
        <w:rPr>
          <w:rFonts w:ascii="TH SarabunIT๙" w:hAnsi="TH SarabunIT๙" w:cs="TH SarabunIT๙"/>
          <w:noProof/>
        </w:rPr>
      </w:pPr>
    </w:p>
    <w:p w14:paraId="0E96AD0E" w14:textId="4579BBE4" w:rsidR="00C225AE" w:rsidRDefault="00C225AE" w:rsidP="00C225AE">
      <w:pPr>
        <w:spacing w:after="0" w:line="240" w:lineRule="auto"/>
        <w:rPr>
          <w:rFonts w:ascii="TH SarabunIT๙" w:hAnsi="TH SarabunIT๙" w:cs="TH SarabunIT๙"/>
          <w:noProof/>
        </w:rPr>
      </w:pPr>
    </w:p>
    <w:p w14:paraId="6A29F071" w14:textId="65FA1E5A" w:rsidR="00C225AE" w:rsidRDefault="00C225AE" w:rsidP="00C225AE">
      <w:pPr>
        <w:spacing w:after="0" w:line="240" w:lineRule="auto"/>
        <w:rPr>
          <w:rFonts w:ascii="TH SarabunIT๙" w:hAnsi="TH SarabunIT๙" w:cs="TH SarabunIT๙"/>
          <w:noProof/>
        </w:rPr>
      </w:pPr>
    </w:p>
    <w:p w14:paraId="476B53D6" w14:textId="7B7C1D38" w:rsidR="00C225AE" w:rsidRDefault="00C225AE" w:rsidP="00C225AE">
      <w:pPr>
        <w:spacing w:after="0" w:line="240" w:lineRule="auto"/>
        <w:rPr>
          <w:rFonts w:ascii="TH SarabunIT๙" w:hAnsi="TH SarabunIT๙" w:cs="TH SarabunIT๙"/>
          <w:noProof/>
        </w:rPr>
      </w:pPr>
    </w:p>
    <w:p w14:paraId="6379DD6F" w14:textId="5530E156" w:rsidR="00C225AE" w:rsidRDefault="00C225AE" w:rsidP="00C225AE">
      <w:pPr>
        <w:spacing w:after="0" w:line="240" w:lineRule="auto"/>
        <w:rPr>
          <w:rFonts w:ascii="TH SarabunIT๙" w:hAnsi="TH SarabunIT๙" w:cs="TH SarabunIT๙"/>
          <w:noProof/>
        </w:rPr>
      </w:pPr>
    </w:p>
    <w:p w14:paraId="4F417D4D" w14:textId="1E70E3BE" w:rsidR="00C225AE" w:rsidRDefault="00C225AE" w:rsidP="00C225AE">
      <w:pPr>
        <w:spacing w:after="0" w:line="240" w:lineRule="auto"/>
        <w:rPr>
          <w:rFonts w:ascii="TH SarabunIT๙" w:hAnsi="TH SarabunIT๙" w:cs="TH SarabunIT๙"/>
          <w:noProof/>
        </w:rPr>
      </w:pPr>
    </w:p>
    <w:p w14:paraId="6BDDB1A9" w14:textId="32F57EBB" w:rsidR="00C225AE" w:rsidRDefault="00C225AE" w:rsidP="00C225AE">
      <w:pPr>
        <w:spacing w:after="0" w:line="240" w:lineRule="auto"/>
        <w:rPr>
          <w:rFonts w:ascii="TH SarabunIT๙" w:hAnsi="TH SarabunIT๙" w:cs="TH SarabunIT๙"/>
          <w:noProof/>
        </w:rPr>
      </w:pPr>
    </w:p>
    <w:p w14:paraId="0F0B99CA" w14:textId="4B17834B" w:rsidR="00C225AE" w:rsidRDefault="00C225AE" w:rsidP="00C225AE">
      <w:pPr>
        <w:spacing w:after="0" w:line="240" w:lineRule="auto"/>
        <w:rPr>
          <w:rFonts w:ascii="TH SarabunIT๙" w:hAnsi="TH SarabunIT๙" w:cs="TH SarabunIT๙"/>
          <w:noProof/>
        </w:rPr>
      </w:pPr>
    </w:p>
    <w:p w14:paraId="6014B4D4" w14:textId="156A0807" w:rsidR="00C225AE" w:rsidRDefault="00C225AE" w:rsidP="00C225AE">
      <w:pPr>
        <w:spacing w:after="0" w:line="240" w:lineRule="auto"/>
        <w:rPr>
          <w:rFonts w:ascii="TH SarabunIT๙" w:hAnsi="TH SarabunIT๙" w:cs="TH SarabunIT๙"/>
          <w:noProof/>
        </w:rPr>
      </w:pPr>
    </w:p>
    <w:p w14:paraId="1FC2B44F" w14:textId="0B8C0448" w:rsidR="00C225AE" w:rsidRDefault="00C225AE" w:rsidP="00C225AE">
      <w:pPr>
        <w:spacing w:after="0" w:line="240" w:lineRule="auto"/>
        <w:rPr>
          <w:rFonts w:ascii="TH SarabunIT๙" w:hAnsi="TH SarabunIT๙" w:cs="TH SarabunIT๙"/>
          <w:noProof/>
        </w:rPr>
      </w:pPr>
    </w:p>
    <w:p w14:paraId="158CFFDF" w14:textId="5D40CCF3" w:rsidR="00C225AE" w:rsidRDefault="00C225AE" w:rsidP="00C225AE">
      <w:pPr>
        <w:spacing w:after="0" w:line="240" w:lineRule="auto"/>
        <w:rPr>
          <w:rFonts w:ascii="TH SarabunIT๙" w:hAnsi="TH SarabunIT๙" w:cs="TH SarabunIT๙"/>
          <w:noProof/>
        </w:rPr>
      </w:pPr>
    </w:p>
    <w:p w14:paraId="44234296" w14:textId="77777777" w:rsidR="00EB59E3" w:rsidRDefault="00EB59E3" w:rsidP="00C225AE">
      <w:pPr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EB59E3" w:rsidSect="00EB59E3">
          <w:headerReference w:type="default" r:id="rId9"/>
          <w:pgSz w:w="11906" w:h="16838"/>
          <w:pgMar w:top="1134" w:right="1134" w:bottom="1134" w:left="1701" w:header="851" w:footer="709" w:gutter="0"/>
          <w:cols w:space="708"/>
          <w:titlePg/>
          <w:docGrid w:linePitch="360"/>
        </w:sectPr>
      </w:pPr>
    </w:p>
    <w:p w14:paraId="7038D7C0" w14:textId="34372F6D" w:rsidR="00C225AE" w:rsidRDefault="00C225AE" w:rsidP="00C225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03764C" w14:textId="1A1BEB43" w:rsidR="00C225AE" w:rsidRPr="005C60E5" w:rsidRDefault="00C225AE" w:rsidP="00C225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1D2D73" wp14:editId="65151565">
                <wp:simplePos x="0" y="0"/>
                <wp:positionH relativeFrom="column">
                  <wp:posOffset>3233078</wp:posOffset>
                </wp:positionH>
                <wp:positionV relativeFrom="paragraph">
                  <wp:posOffset>-512982</wp:posOffset>
                </wp:positionV>
                <wp:extent cx="468923" cy="316523"/>
                <wp:effectExtent l="0" t="0" r="7620" b="762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923" cy="3165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507CF1" id="สี่เหลี่ยมผืนผ้า 6" o:spid="_x0000_s1026" style="position:absolute;margin-left:254.55pt;margin-top:-40.4pt;width:36.9pt;height:24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" fillcolor="white [3212]" stroked="f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 wp14:anchorId="1BD6D8C5" wp14:editId="4565576A">
            <wp:extent cx="6840220" cy="653605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8.ประกาศกรม เรื่อง หลักเกณฑ์และวิธีการกำหนดเลขทะเบียน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53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25AE" w:rsidRPr="005C60E5" w:rsidSect="00EB59E3">
      <w:pgSz w:w="11906" w:h="16838"/>
      <w:pgMar w:top="1134" w:right="567" w:bottom="1134" w:left="567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E856D" w14:textId="77777777" w:rsidR="00781F1B" w:rsidRDefault="00781F1B" w:rsidP="00781F1B">
      <w:pPr>
        <w:spacing w:after="0" w:line="240" w:lineRule="auto"/>
      </w:pPr>
      <w:r>
        <w:separator/>
      </w:r>
    </w:p>
  </w:endnote>
  <w:endnote w:type="continuationSeparator" w:id="0">
    <w:p w14:paraId="3C1E4798" w14:textId="77777777" w:rsidR="00781F1B" w:rsidRDefault="00781F1B" w:rsidP="00781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F9FB0" w14:textId="77777777" w:rsidR="00781F1B" w:rsidRDefault="00781F1B" w:rsidP="00781F1B">
      <w:pPr>
        <w:spacing w:after="0" w:line="240" w:lineRule="auto"/>
      </w:pPr>
      <w:r>
        <w:separator/>
      </w:r>
    </w:p>
  </w:footnote>
  <w:footnote w:type="continuationSeparator" w:id="0">
    <w:p w14:paraId="3BD96229" w14:textId="77777777" w:rsidR="00781F1B" w:rsidRDefault="00781F1B" w:rsidP="00781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IT๙" w:hAnsi="TH SarabunIT๙" w:cs="TH SarabunIT๙"/>
        <w:sz w:val="32"/>
        <w:szCs w:val="32"/>
      </w:rPr>
      <w:id w:val="3795168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59F188" w14:textId="1E842ECD" w:rsidR="00781F1B" w:rsidRPr="00781F1B" w:rsidRDefault="00781F1B">
        <w:pPr>
          <w:pStyle w:val="a5"/>
          <w:jc w:val="center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 w:hint="cs"/>
            <w:sz w:val="32"/>
            <w:szCs w:val="32"/>
            <w:cs/>
          </w:rPr>
          <w:t xml:space="preserve">- </w:t>
        </w:r>
        <w:r w:rsidRPr="00781F1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781F1B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781F1B">
          <w:rPr>
            <w:rFonts w:ascii="TH SarabunIT๙" w:hAnsi="TH SarabunIT๙" w:cs="TH SarabunIT๙"/>
            <w:sz w:val="32"/>
            <w:szCs w:val="32"/>
          </w:rPr>
          <w:fldChar w:fldCharType="separate"/>
        </w:r>
        <w:r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781F1B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>
          <w:rPr>
            <w:rFonts w:ascii="TH SarabunIT๙" w:hAnsi="TH SarabunIT๙" w:cs="TH SarabunIT๙" w:hint="cs"/>
            <w:noProof/>
            <w:sz w:val="32"/>
            <w:szCs w:val="32"/>
            <w:cs/>
          </w:rPr>
          <w:t xml:space="preserve"> -</w:t>
        </w:r>
      </w:p>
    </w:sdtContent>
  </w:sdt>
  <w:p w14:paraId="3BC1E658" w14:textId="77777777" w:rsidR="00781F1B" w:rsidRPr="00781F1B" w:rsidRDefault="00781F1B" w:rsidP="00781F1B">
    <w:pPr>
      <w:pStyle w:val="a5"/>
      <w:spacing w:after="120"/>
      <w:rPr>
        <w:rFonts w:ascii="TH SarabunIT๙" w:hAnsi="TH SarabunIT๙" w:cs="TH SarabunIT๙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C0B"/>
    <w:rsid w:val="00063C0B"/>
    <w:rsid w:val="001458A9"/>
    <w:rsid w:val="003475AB"/>
    <w:rsid w:val="005C60E5"/>
    <w:rsid w:val="0069089C"/>
    <w:rsid w:val="00781F1B"/>
    <w:rsid w:val="00B82845"/>
    <w:rsid w:val="00BC10B2"/>
    <w:rsid w:val="00C022C8"/>
    <w:rsid w:val="00C225AE"/>
    <w:rsid w:val="00EB59E3"/>
    <w:rsid w:val="00FC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8E501D9"/>
  <w15:docId w15:val="{E26EED96-A243-4463-8D55-20DB67087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C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3C0B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781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81F1B"/>
  </w:style>
  <w:style w:type="paragraph" w:styleId="a7">
    <w:name w:val="footer"/>
    <w:basedOn w:val="a"/>
    <w:link w:val="a8"/>
    <w:uiPriority w:val="99"/>
    <w:unhideWhenUsed/>
    <w:rsid w:val="00781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81F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7AFD1-D8B6-4B04-88A1-35BDEB93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Nattaphan</dc:creator>
  <cp:lastModifiedBy>Lenovo</cp:lastModifiedBy>
  <cp:revision>11</cp:revision>
  <dcterms:created xsi:type="dcterms:W3CDTF">2020-05-01T02:39:00Z</dcterms:created>
  <dcterms:modified xsi:type="dcterms:W3CDTF">2020-12-20T13:09:00Z</dcterms:modified>
</cp:coreProperties>
</file>